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580" w:rsidRDefault="00805580" w:rsidP="00805580">
      <w:pPr>
        <w:pStyle w:val="Default"/>
        <w:jc w:val="center"/>
        <w:rPr>
          <w:rFonts w:ascii="Albertus" w:hAnsi="Albertus"/>
          <w:b/>
          <w:bCs/>
        </w:rPr>
      </w:pPr>
      <w:r>
        <w:rPr>
          <w:rFonts w:ascii="Albertus" w:hAnsi="Albertus"/>
          <w:b/>
          <w:bCs/>
        </w:rPr>
        <w:t>PRZEDMIOTOWY SPOSÓB OCENIANIA Z FIZYKI</w:t>
      </w:r>
    </w:p>
    <w:p w:rsidR="00805580" w:rsidRDefault="00805580" w:rsidP="00805580">
      <w:pPr>
        <w:pStyle w:val="Default"/>
        <w:jc w:val="center"/>
        <w:rPr>
          <w:rFonts w:ascii="Albertus" w:hAnsi="Albertus"/>
          <w:b/>
          <w:bCs/>
        </w:rPr>
      </w:pPr>
      <w:r>
        <w:rPr>
          <w:rFonts w:ascii="Albertus" w:hAnsi="Albertus"/>
          <w:b/>
          <w:bCs/>
        </w:rPr>
        <w:t>DLA KLAS VII ORAZ VIII W ROKU SZKOLNYM 2018/2019</w:t>
      </w:r>
    </w:p>
    <w:p w:rsidR="00805580" w:rsidRDefault="00805580" w:rsidP="00805580">
      <w:pPr>
        <w:pStyle w:val="Default"/>
        <w:jc w:val="both"/>
      </w:pPr>
    </w:p>
    <w:p w:rsidR="00805580" w:rsidRDefault="00805580" w:rsidP="00805580">
      <w:pPr>
        <w:pStyle w:val="Default"/>
        <w:spacing w:after="24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1. Oceniane formy pracy i aktywności ucznia:</w:t>
      </w:r>
    </w:p>
    <w:p w:rsidR="00805580" w:rsidRDefault="00805580" w:rsidP="0080558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wypowiedź ustna </w:t>
      </w:r>
    </w:p>
    <w:p w:rsidR="00805580" w:rsidRDefault="00805580" w:rsidP="0080558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prace klasowe (praca semestralna)</w:t>
      </w:r>
    </w:p>
    <w:p w:rsidR="00805580" w:rsidRDefault="00805580" w:rsidP="0080558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sprawdziany (sprawdziany próbne)</w:t>
      </w:r>
    </w:p>
    <w:p w:rsidR="00805580" w:rsidRDefault="00805580" w:rsidP="0080558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kartkówki </w:t>
      </w:r>
    </w:p>
    <w:p w:rsidR="00805580" w:rsidRDefault="00805580" w:rsidP="0080558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zadania domowe</w:t>
      </w:r>
    </w:p>
    <w:p w:rsidR="00805580" w:rsidRDefault="00805580" w:rsidP="00805580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aktywność na lekcji, postawa wobec przedmiotu</w:t>
      </w:r>
    </w:p>
    <w:p w:rsidR="00805580" w:rsidRDefault="00805580" w:rsidP="00805580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praca w grupach</w:t>
      </w:r>
    </w:p>
    <w:p w:rsidR="00805580" w:rsidRDefault="00805580" w:rsidP="00805580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zeszyt, przybory szkolne </w:t>
      </w:r>
    </w:p>
    <w:p w:rsidR="00805580" w:rsidRDefault="00805580" w:rsidP="00805580">
      <w:pPr>
        <w:pStyle w:val="Akapitzlist"/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dodatkowe prace nadobowiązkowe (rozwiązywanie trudniejszych, nietypowych zadań; przygotowanie pomocy dydaktycznych typu plansze, modele, itp.)</w:t>
      </w:r>
    </w:p>
    <w:p w:rsidR="00805580" w:rsidRDefault="00805580" w:rsidP="00805580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szczególne osiągnięcia (udział w konkursach)</w:t>
      </w:r>
    </w:p>
    <w:p w:rsidR="00805580" w:rsidRDefault="00805580" w:rsidP="00805580">
      <w:pPr>
        <w:pStyle w:val="Default"/>
        <w:jc w:val="both"/>
        <w:rPr>
          <w:b/>
          <w:bCs/>
          <w:i/>
          <w:iCs/>
        </w:rPr>
      </w:pPr>
    </w:p>
    <w:p w:rsidR="00805580" w:rsidRDefault="00805580" w:rsidP="00805580">
      <w:pPr>
        <w:pStyle w:val="Default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2. Zasady oceniania poszczególnych form pracy i aktywności: </w:t>
      </w:r>
    </w:p>
    <w:p w:rsidR="00805580" w:rsidRDefault="00805580" w:rsidP="00805580">
      <w:pPr>
        <w:pStyle w:val="Default"/>
        <w:jc w:val="both"/>
        <w:rPr>
          <w:b/>
          <w:bCs/>
          <w:i/>
          <w:iCs/>
        </w:rPr>
      </w:pPr>
    </w:p>
    <w:p w:rsidR="00805580" w:rsidRDefault="00805580" w:rsidP="00805580">
      <w:pPr>
        <w:pStyle w:val="Default"/>
        <w:numPr>
          <w:ilvl w:val="0"/>
          <w:numId w:val="2"/>
        </w:numPr>
        <w:jc w:val="both"/>
      </w:pPr>
      <w:r>
        <w:t>Wypowiedź ustna:</w:t>
      </w:r>
    </w:p>
    <w:p w:rsidR="00805580" w:rsidRDefault="00805580" w:rsidP="00805580">
      <w:pPr>
        <w:pStyle w:val="Default"/>
        <w:numPr>
          <w:ilvl w:val="0"/>
          <w:numId w:val="3"/>
        </w:numPr>
        <w:jc w:val="both"/>
      </w:pPr>
      <w:r>
        <w:t>obejmuje materiał z 3 ostatnich lekcji;</w:t>
      </w:r>
    </w:p>
    <w:p w:rsidR="00805580" w:rsidRDefault="00805580" w:rsidP="00805580">
      <w:pPr>
        <w:pStyle w:val="Default"/>
        <w:numPr>
          <w:ilvl w:val="0"/>
          <w:numId w:val="3"/>
        </w:numPr>
        <w:jc w:val="both"/>
      </w:pPr>
      <w:r>
        <w:t>istotne jest czy wypowiedź była zgodna z tematem/poleceniem, wyczerpująca, samodzielna, płynna;</w:t>
      </w:r>
    </w:p>
    <w:p w:rsidR="00805580" w:rsidRDefault="00805580" w:rsidP="00805580">
      <w:pPr>
        <w:pStyle w:val="Default"/>
        <w:numPr>
          <w:ilvl w:val="0"/>
          <w:numId w:val="3"/>
        </w:numPr>
        <w:jc w:val="both"/>
      </w:pPr>
      <w:r>
        <w:t>ocena z odpowiedzi ustnej nie podlega poprawie;</w:t>
      </w:r>
    </w:p>
    <w:p w:rsidR="00805580" w:rsidRDefault="00805580" w:rsidP="00805580">
      <w:pPr>
        <w:pStyle w:val="Default"/>
        <w:numPr>
          <w:ilvl w:val="0"/>
          <w:numId w:val="3"/>
        </w:numPr>
        <w:jc w:val="both"/>
      </w:pPr>
      <w:r>
        <w:rPr>
          <w:rFonts w:eastAsia="Times New Roman"/>
        </w:rPr>
        <w:t>nie ocenia się uczniów do trzech dni po dłuższej usprawiedliwionej nieobecności w szkole.</w:t>
      </w:r>
    </w:p>
    <w:p w:rsidR="00805580" w:rsidRDefault="00805580" w:rsidP="00805580">
      <w:pPr>
        <w:pStyle w:val="Default"/>
        <w:numPr>
          <w:ilvl w:val="0"/>
          <w:numId w:val="2"/>
        </w:numPr>
        <w:jc w:val="both"/>
      </w:pPr>
      <w:r>
        <w:t>Prace klasowe:</w:t>
      </w:r>
    </w:p>
    <w:p w:rsidR="00805580" w:rsidRDefault="00805580" w:rsidP="0080558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tematyką obejmują wiedzę i umiejętności z całego działu programowego (szeroki zakres i różnorodność zadań).</w:t>
      </w:r>
    </w:p>
    <w:p w:rsidR="00805580" w:rsidRDefault="00805580" w:rsidP="00805580">
      <w:pPr>
        <w:pStyle w:val="Default"/>
        <w:numPr>
          <w:ilvl w:val="0"/>
          <w:numId w:val="5"/>
        </w:numPr>
        <w:jc w:val="both"/>
      </w:pPr>
      <w:r>
        <w:t>są poprzedzone lekcją powtórzeniową;</w:t>
      </w:r>
    </w:p>
    <w:p w:rsidR="00805580" w:rsidRDefault="00805580" w:rsidP="00805580">
      <w:pPr>
        <w:pStyle w:val="Default"/>
        <w:numPr>
          <w:ilvl w:val="0"/>
          <w:numId w:val="5"/>
        </w:numPr>
        <w:jc w:val="both"/>
      </w:pPr>
      <w:r>
        <w:t>czas pisania: 1 godzina lekcyjna;</w:t>
      </w:r>
    </w:p>
    <w:p w:rsidR="00805580" w:rsidRDefault="00805580" w:rsidP="00805580">
      <w:pPr>
        <w:pStyle w:val="Default"/>
        <w:numPr>
          <w:ilvl w:val="0"/>
          <w:numId w:val="5"/>
        </w:numPr>
        <w:jc w:val="both"/>
      </w:pPr>
      <w:r>
        <w:t>zapowiedziane z tygodniowym wyprzedzeniem (w przypadku pracy semestralnej z dwutygodniowym wyprzedzeniem).</w:t>
      </w:r>
    </w:p>
    <w:p w:rsidR="00805580" w:rsidRDefault="00805580" w:rsidP="00805580">
      <w:pPr>
        <w:pStyle w:val="Default"/>
        <w:numPr>
          <w:ilvl w:val="0"/>
          <w:numId w:val="2"/>
        </w:numPr>
        <w:jc w:val="both"/>
      </w:pPr>
      <w:r>
        <w:t>Kartkówki:</w:t>
      </w:r>
    </w:p>
    <w:p w:rsidR="00805580" w:rsidRDefault="00805580" w:rsidP="00805580">
      <w:pPr>
        <w:pStyle w:val="Default"/>
        <w:numPr>
          <w:ilvl w:val="0"/>
          <w:numId w:val="6"/>
        </w:numPr>
        <w:jc w:val="both"/>
      </w:pPr>
      <w:r>
        <w:t>obejmują materiał bieżący (1-3 lekcje);</w:t>
      </w:r>
    </w:p>
    <w:p w:rsidR="00805580" w:rsidRDefault="00805580" w:rsidP="00805580">
      <w:pPr>
        <w:pStyle w:val="Default"/>
        <w:numPr>
          <w:ilvl w:val="0"/>
          <w:numId w:val="6"/>
        </w:numPr>
        <w:jc w:val="both"/>
      </w:pPr>
      <w:r>
        <w:t>mogą być zapowiedziane lub nie;</w:t>
      </w:r>
    </w:p>
    <w:p w:rsidR="00805580" w:rsidRDefault="00805580" w:rsidP="00805580">
      <w:pPr>
        <w:pStyle w:val="Default"/>
        <w:numPr>
          <w:ilvl w:val="0"/>
          <w:numId w:val="6"/>
        </w:numPr>
        <w:jc w:val="both"/>
      </w:pPr>
      <w:r>
        <w:t>czas pisania: ok. 5 -10 min.;</w:t>
      </w:r>
    </w:p>
    <w:p w:rsidR="00805580" w:rsidRDefault="00805580" w:rsidP="00805580">
      <w:pPr>
        <w:pStyle w:val="Default"/>
        <w:numPr>
          <w:ilvl w:val="0"/>
          <w:numId w:val="6"/>
        </w:numPr>
        <w:jc w:val="both"/>
      </w:pPr>
      <w:r>
        <w:t>ocena z kartkówki nie podlega poprawie (w pewnych sytuacjach np. przykładna postawa ucznia wobec przedmiotu).</w:t>
      </w:r>
    </w:p>
    <w:p w:rsidR="00805580" w:rsidRDefault="00805580" w:rsidP="00805580">
      <w:pPr>
        <w:pStyle w:val="Default"/>
        <w:numPr>
          <w:ilvl w:val="0"/>
          <w:numId w:val="2"/>
        </w:numPr>
        <w:jc w:val="both"/>
      </w:pPr>
      <w:r>
        <w:t>Zadania domowe (na bieżąco):</w:t>
      </w:r>
    </w:p>
    <w:p w:rsidR="00805580" w:rsidRDefault="00805580" w:rsidP="00805580">
      <w:pPr>
        <w:pStyle w:val="Default"/>
        <w:numPr>
          <w:ilvl w:val="0"/>
          <w:numId w:val="7"/>
        </w:numPr>
        <w:jc w:val="both"/>
      </w:pPr>
      <w:r>
        <w:t>odrabiane są przez ucznia samodzielnie i na bieżąco;</w:t>
      </w:r>
    </w:p>
    <w:p w:rsidR="00805580" w:rsidRDefault="00805580" w:rsidP="00805580">
      <w:pPr>
        <w:pStyle w:val="Default"/>
        <w:numPr>
          <w:ilvl w:val="0"/>
          <w:numId w:val="7"/>
        </w:numPr>
        <w:jc w:val="both"/>
      </w:pPr>
      <w:r>
        <w:t>brak zadania domowego odnotowuje się w dzienniku i zeszycie przedmiotowym ucznia (nie odrabianie prac domowych obniża ocenę z przedmiotu);</w:t>
      </w:r>
    </w:p>
    <w:p w:rsidR="00805580" w:rsidRDefault="00805580" w:rsidP="00805580">
      <w:pPr>
        <w:pStyle w:val="Default"/>
        <w:numPr>
          <w:ilvl w:val="0"/>
          <w:numId w:val="7"/>
        </w:numPr>
        <w:jc w:val="both"/>
      </w:pPr>
      <w:r>
        <w:t>błędnie rozwiązanie lub brak zadania domowego wymaga poprawy/ uzupełnienia (co zostanie sprawdzone na kolejnej lekcji);</w:t>
      </w:r>
    </w:p>
    <w:p w:rsidR="00805580" w:rsidRDefault="00805580" w:rsidP="00805580">
      <w:pPr>
        <w:pStyle w:val="Default"/>
        <w:numPr>
          <w:ilvl w:val="0"/>
          <w:numId w:val="7"/>
        </w:numPr>
        <w:jc w:val="both"/>
      </w:pPr>
      <w:r>
        <w:rPr>
          <w:color w:val="auto"/>
        </w:rPr>
        <w:t xml:space="preserve">bezbłędnie rozwiązane zadanie domowe wynagradzane jest </w:t>
      </w:r>
      <w:r>
        <w:rPr>
          <w:i/>
          <w:color w:val="auto"/>
        </w:rPr>
        <w:t>plusami/oceną</w:t>
      </w:r>
      <w:r>
        <w:rPr>
          <w:color w:val="auto"/>
        </w:rPr>
        <w:t>;</w:t>
      </w:r>
    </w:p>
    <w:p w:rsidR="00805580" w:rsidRDefault="00805580" w:rsidP="00805580">
      <w:pPr>
        <w:pStyle w:val="Akapitzlist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 rozwiązaniu zadania najistotniejsze jest to, czy uczeń rozumie jego rozwiązanie (potrafi uzasadnić i  omówić sposób rozwiązania), ważna jest także </w:t>
      </w:r>
      <w:r>
        <w:rPr>
          <w:rFonts w:ascii="Times New Roman" w:eastAsia="Calibri" w:hAnsi="Times New Roman" w:cs="Times New Roman"/>
          <w:sz w:val="24"/>
          <w:szCs w:val="24"/>
        </w:rPr>
        <w:t>estetyka rozwiązania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05580" w:rsidRDefault="00805580" w:rsidP="00805580">
      <w:pPr>
        <w:pStyle w:val="Default"/>
        <w:numPr>
          <w:ilvl w:val="0"/>
          <w:numId w:val="7"/>
        </w:numPr>
        <w:jc w:val="both"/>
      </w:pPr>
      <w:r>
        <w:t>brak zeszytu oznacza brak zadania domowego.</w:t>
      </w:r>
    </w:p>
    <w:p w:rsidR="00805580" w:rsidRDefault="00805580" w:rsidP="00805580">
      <w:pPr>
        <w:pStyle w:val="Default"/>
        <w:numPr>
          <w:ilvl w:val="0"/>
          <w:numId w:val="2"/>
        </w:numPr>
        <w:jc w:val="both"/>
      </w:pPr>
      <w:r>
        <w:t>Aktywność na lekcji:</w:t>
      </w:r>
    </w:p>
    <w:p w:rsidR="00805580" w:rsidRDefault="00805580" w:rsidP="00805580">
      <w:pPr>
        <w:pStyle w:val="Default"/>
        <w:numPr>
          <w:ilvl w:val="0"/>
          <w:numId w:val="8"/>
        </w:numPr>
        <w:jc w:val="both"/>
      </w:pPr>
      <w:r>
        <w:rPr>
          <w:color w:val="auto"/>
        </w:rPr>
        <w:t xml:space="preserve">za aktywną pracę na lekcji uczeń otrzymuje </w:t>
      </w:r>
      <w:r>
        <w:rPr>
          <w:i/>
          <w:color w:val="auto"/>
        </w:rPr>
        <w:t xml:space="preserve">plusy </w:t>
      </w:r>
      <w:r>
        <w:rPr>
          <w:color w:val="auto"/>
        </w:rPr>
        <w:t>(5 plusów = ocena bardzo dobry);</w:t>
      </w:r>
    </w:p>
    <w:p w:rsidR="00805580" w:rsidRDefault="00805580" w:rsidP="00805580">
      <w:pPr>
        <w:pStyle w:val="Default"/>
        <w:numPr>
          <w:ilvl w:val="0"/>
          <w:numId w:val="2"/>
        </w:numPr>
        <w:jc w:val="both"/>
      </w:pPr>
      <w:r>
        <w:t>Praca w grupach (1 – 2 w semestrze):</w:t>
      </w:r>
    </w:p>
    <w:p w:rsidR="00805580" w:rsidRDefault="00805580" w:rsidP="00805580">
      <w:pPr>
        <w:pStyle w:val="Default"/>
        <w:numPr>
          <w:ilvl w:val="0"/>
          <w:numId w:val="9"/>
        </w:numPr>
        <w:jc w:val="both"/>
      </w:pPr>
      <w:r>
        <w:t xml:space="preserve">oceniana za pomocą </w:t>
      </w:r>
      <w:r>
        <w:rPr>
          <w:i/>
        </w:rPr>
        <w:t>plusów;</w:t>
      </w:r>
    </w:p>
    <w:p w:rsidR="00805580" w:rsidRDefault="00805580" w:rsidP="00805580">
      <w:pPr>
        <w:pStyle w:val="Default"/>
        <w:numPr>
          <w:ilvl w:val="0"/>
          <w:numId w:val="9"/>
        </w:numPr>
        <w:jc w:val="both"/>
      </w:pPr>
      <w:r>
        <w:t>oprócz prawidłowego rozwiązania oceniana jest także umiejętność współpracy między członkami grup.</w:t>
      </w:r>
    </w:p>
    <w:p w:rsidR="00805580" w:rsidRDefault="00805580" w:rsidP="00805580">
      <w:pPr>
        <w:pStyle w:val="Default"/>
        <w:numPr>
          <w:ilvl w:val="0"/>
          <w:numId w:val="2"/>
        </w:numPr>
        <w:jc w:val="both"/>
      </w:pPr>
      <w:r>
        <w:t>Zeszyt, przybory szkolne (na bieżąco):</w:t>
      </w:r>
    </w:p>
    <w:p w:rsidR="00805580" w:rsidRDefault="00805580" w:rsidP="00805580">
      <w:pPr>
        <w:pStyle w:val="Default"/>
        <w:numPr>
          <w:ilvl w:val="0"/>
          <w:numId w:val="9"/>
        </w:numPr>
        <w:jc w:val="both"/>
      </w:pPr>
      <w:r>
        <w:t>na każdą lekcję uczeń zobowiązany jest mieć niezbędne przybory szkolne tj. zaostrzony ołówek, zestaw linijek, kolorowe długopisy, podręcznik, ćwiczenia, itp.;</w:t>
      </w:r>
    </w:p>
    <w:p w:rsidR="00805580" w:rsidRDefault="00805580" w:rsidP="00805580">
      <w:pPr>
        <w:pStyle w:val="Default"/>
        <w:numPr>
          <w:ilvl w:val="0"/>
          <w:numId w:val="9"/>
        </w:numPr>
        <w:jc w:val="both"/>
      </w:pPr>
      <w:r>
        <w:t xml:space="preserve">w przypadku braku w/w przedmiotów uczeń otrzymuje </w:t>
      </w:r>
      <w:r>
        <w:rPr>
          <w:i/>
        </w:rPr>
        <w:t>minus</w:t>
      </w:r>
      <w:r>
        <w:t>;</w:t>
      </w:r>
    </w:p>
    <w:p w:rsidR="00805580" w:rsidRDefault="00805580" w:rsidP="00805580">
      <w:pPr>
        <w:pStyle w:val="Default"/>
        <w:numPr>
          <w:ilvl w:val="0"/>
          <w:numId w:val="9"/>
        </w:numPr>
        <w:jc w:val="both"/>
      </w:pPr>
      <w:r>
        <w:t>zeszyt prowadzony jest starannie; uczeń używa kolorowych długopisów;</w:t>
      </w:r>
    </w:p>
    <w:p w:rsidR="00805580" w:rsidRDefault="00805580" w:rsidP="00805580">
      <w:pPr>
        <w:pStyle w:val="Default"/>
        <w:numPr>
          <w:ilvl w:val="0"/>
          <w:numId w:val="9"/>
        </w:numPr>
        <w:jc w:val="both"/>
      </w:pPr>
      <w:r>
        <w:t>z powodu nieobecności ucznia na zajęciach wymagane jest od niego uzupełnienie notatek z lekcji.</w:t>
      </w:r>
    </w:p>
    <w:p w:rsidR="00805580" w:rsidRDefault="00805580" w:rsidP="00805580">
      <w:pPr>
        <w:pStyle w:val="Default"/>
        <w:numPr>
          <w:ilvl w:val="0"/>
          <w:numId w:val="2"/>
        </w:numPr>
        <w:jc w:val="both"/>
      </w:pPr>
      <w:r>
        <w:t>Dodatkowe prace nadobowiązkowe (dla chętnych) to:</w:t>
      </w:r>
    </w:p>
    <w:p w:rsidR="00805580" w:rsidRDefault="00805580" w:rsidP="00805580">
      <w:pPr>
        <w:pStyle w:val="Default"/>
        <w:numPr>
          <w:ilvl w:val="0"/>
          <w:numId w:val="9"/>
        </w:numPr>
        <w:jc w:val="both"/>
      </w:pPr>
      <w:r>
        <w:t xml:space="preserve">rozwiązywanie zadań </w:t>
      </w:r>
      <w:r>
        <w:rPr>
          <w:color w:val="auto"/>
        </w:rPr>
        <w:t>o podwyższonym stopniu trudności, wymagają one od ucznia większego zaangażowania;</w:t>
      </w:r>
      <w:r>
        <w:t xml:space="preserve"> </w:t>
      </w:r>
      <w:r>
        <w:rPr>
          <w:color w:val="auto"/>
        </w:rPr>
        <w:t>samodzielne i poprawne rozwiązanie takich zadań wynagradzane jest oceną;</w:t>
      </w:r>
    </w:p>
    <w:p w:rsidR="00805580" w:rsidRDefault="00805580" w:rsidP="00805580">
      <w:pPr>
        <w:pStyle w:val="Default"/>
        <w:numPr>
          <w:ilvl w:val="0"/>
          <w:numId w:val="9"/>
        </w:numPr>
        <w:jc w:val="both"/>
      </w:pPr>
      <w:r>
        <w:rPr>
          <w:rFonts w:eastAsia="Times New Roman"/>
        </w:rPr>
        <w:t xml:space="preserve">przygotowanie pomocy dydaktycznych typu plansze, modele wynagradzane jest oceną.  </w:t>
      </w:r>
    </w:p>
    <w:p w:rsidR="00805580" w:rsidRDefault="00805580" w:rsidP="00805580">
      <w:pPr>
        <w:pStyle w:val="Default"/>
        <w:numPr>
          <w:ilvl w:val="0"/>
          <w:numId w:val="2"/>
        </w:numPr>
        <w:jc w:val="both"/>
      </w:pPr>
      <w:r>
        <w:t>Szczególne osiągnięcia:</w:t>
      </w:r>
    </w:p>
    <w:p w:rsidR="00805580" w:rsidRDefault="00805580" w:rsidP="00805580">
      <w:pPr>
        <w:pStyle w:val="Default"/>
        <w:numPr>
          <w:ilvl w:val="0"/>
          <w:numId w:val="10"/>
        </w:numPr>
        <w:jc w:val="both"/>
      </w:pPr>
      <w:r>
        <w:t>ocenia się udział w konkursach w zależności od etapu konkursu (etap szkolny, powiatowy, itp.) i zdobytego miejsca uczestnicy otrzymują odpowiednie oceny cząstkowe, okresowe, roczne. Osiągnięcia w konkursach na etapie powiatowym i wyżej są warunkiem otrzymania rocznej oceny celującej.</w:t>
      </w:r>
    </w:p>
    <w:p w:rsidR="00805580" w:rsidRDefault="00805580" w:rsidP="00805580">
      <w:pPr>
        <w:pStyle w:val="Default"/>
        <w:jc w:val="both"/>
        <w:rPr>
          <w:b/>
          <w:i/>
        </w:rPr>
      </w:pPr>
      <w:r>
        <w:rPr>
          <w:b/>
          <w:i/>
        </w:rPr>
        <w:t>3.  Ogólne zasady oceniania.</w:t>
      </w:r>
    </w:p>
    <w:p w:rsidR="00805580" w:rsidRDefault="00805580" w:rsidP="00805580">
      <w:pPr>
        <w:pStyle w:val="Default"/>
        <w:numPr>
          <w:ilvl w:val="0"/>
          <w:numId w:val="11"/>
        </w:numPr>
        <w:jc w:val="both"/>
      </w:pPr>
      <w:r>
        <w:t>okresowe i roczne oceny klasyfikacyjne z matematyki ocenia się w stopniach według skali:</w:t>
      </w:r>
    </w:p>
    <w:p w:rsidR="00805580" w:rsidRDefault="00805580" w:rsidP="00805580">
      <w:pPr>
        <w:pStyle w:val="Default"/>
        <w:ind w:left="720"/>
        <w:jc w:val="both"/>
      </w:pPr>
    </w:p>
    <w:tbl>
      <w:tblPr>
        <w:tblStyle w:val="Tabela-Siatka"/>
        <w:tblW w:w="0" w:type="auto"/>
        <w:jc w:val="center"/>
        <w:tblInd w:w="720" w:type="dxa"/>
        <w:tblLook w:val="04A0"/>
      </w:tblPr>
      <w:tblGrid>
        <w:gridCol w:w="1643"/>
        <w:gridCol w:w="763"/>
        <w:gridCol w:w="1596"/>
      </w:tblGrid>
      <w:tr w:rsidR="00805580" w:rsidTr="0080558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 xml:space="preserve">Stopień 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Cyfra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Skrót literowy</w:t>
            </w:r>
          </w:p>
        </w:tc>
      </w:tr>
      <w:tr w:rsidR="00805580" w:rsidTr="0080558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celujący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 xml:space="preserve">cel </w:t>
            </w:r>
          </w:p>
        </w:tc>
      </w:tr>
      <w:tr w:rsidR="00805580" w:rsidTr="0080558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bardzo dobry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proofErr w:type="spellStart"/>
            <w:r>
              <w:t>bdb</w:t>
            </w:r>
            <w:proofErr w:type="spellEnd"/>
          </w:p>
        </w:tc>
      </w:tr>
      <w:tr w:rsidR="00805580" w:rsidTr="0080558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dobry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proofErr w:type="spellStart"/>
            <w:r>
              <w:t>db</w:t>
            </w:r>
            <w:proofErr w:type="spellEnd"/>
          </w:p>
        </w:tc>
      </w:tr>
      <w:tr w:rsidR="00805580" w:rsidTr="0080558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dostateczny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proofErr w:type="spellStart"/>
            <w:r>
              <w:t>dst</w:t>
            </w:r>
            <w:proofErr w:type="spellEnd"/>
          </w:p>
        </w:tc>
      </w:tr>
      <w:tr w:rsidR="00805580" w:rsidTr="0080558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dopuszczający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proofErr w:type="spellStart"/>
            <w:r>
              <w:t>dop</w:t>
            </w:r>
            <w:proofErr w:type="spellEnd"/>
          </w:p>
        </w:tc>
      </w:tr>
      <w:tr w:rsidR="00805580" w:rsidTr="00805580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niedostateczny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05580" w:rsidRDefault="00805580">
            <w:pPr>
              <w:pStyle w:val="Default"/>
              <w:jc w:val="both"/>
            </w:pPr>
            <w:proofErr w:type="spellStart"/>
            <w:r>
              <w:t>ndst</w:t>
            </w:r>
            <w:proofErr w:type="spellEnd"/>
          </w:p>
        </w:tc>
      </w:tr>
    </w:tbl>
    <w:p w:rsidR="00805580" w:rsidRDefault="00805580" w:rsidP="00805580">
      <w:pPr>
        <w:pStyle w:val="Akapitzlist"/>
        <w:numPr>
          <w:ilvl w:val="0"/>
          <w:numId w:val="11"/>
        </w:numPr>
        <w:spacing w:before="24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Oprócz stopni uczniowie mogą otrzymywać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plusy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lub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minusy,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które stanowią podstawę do wystawienia oceny (5 plusów = bardzo dobry, 5 minusów = niedostateczny).</w:t>
      </w:r>
    </w:p>
    <w:p w:rsidR="00805580" w:rsidRDefault="00805580" w:rsidP="00805580">
      <w:pPr>
        <w:pStyle w:val="Akapitzlist"/>
        <w:spacing w:before="24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a) plusy mogą być postawione za aktywność na lekcji, pracę w grupach, poprawnie wykonane ćwiczenie)</w:t>
      </w:r>
    </w:p>
    <w:p w:rsidR="00805580" w:rsidRDefault="00805580" w:rsidP="00805580">
      <w:pPr>
        <w:pStyle w:val="Akapitzlist"/>
        <w:spacing w:before="240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b) minusy będą stawiane za brak przyborów szkolnych, nie wykonywanie poleceń nauczyciela, nieumiejętność pracy w grupie, bierną postawę wobec zajęć.</w:t>
      </w:r>
    </w:p>
    <w:p w:rsidR="00805580" w:rsidRDefault="00805580" w:rsidP="00805580">
      <w:pPr>
        <w:numPr>
          <w:ilvl w:val="0"/>
          <w:numId w:val="11"/>
        </w:numPr>
        <w:spacing w:before="100" w:beforeAutospacing="1" w:after="240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Oceny z prac klasowych i sprawdzianów ustalane są zgodnie z poniższą skalą procentową.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0%   - 29%                 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=     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ndst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30% - 49%            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=     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dop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50% - 74%             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=     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75% - 89%             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=     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90% - 100%             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=      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bdb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+ dodatkowe zadanie</w:t>
      </w:r>
      <w:r>
        <w:rPr>
          <w:rStyle w:val="Odwoanieprzypisudolnego"/>
          <w:rFonts w:ascii="Times New Roman" w:eastAsia="Times New Roman" w:hAnsi="Times New Roman" w:cs="Times New Roman"/>
          <w:sz w:val="24"/>
          <w:szCs w:val="24"/>
        </w:rPr>
        <w:footnoteReference w:id="1"/>
      </w:r>
      <w:r>
        <w:rPr>
          <w:rFonts w:ascii="Times New Roman" w:eastAsia="Times New Roman" w:hAnsi="Times New Roman" w:cs="Times New Roman"/>
          <w:sz w:val="24"/>
          <w:szCs w:val="24"/>
        </w:rPr>
        <w:tab/>
        <w:t>=       cel</w:t>
      </w:r>
    </w:p>
    <w:p w:rsidR="00805580" w:rsidRDefault="00805580" w:rsidP="00805580">
      <w:pPr>
        <w:pStyle w:val="Default"/>
        <w:numPr>
          <w:ilvl w:val="0"/>
          <w:numId w:val="11"/>
        </w:numPr>
        <w:spacing w:line="276" w:lineRule="auto"/>
        <w:jc w:val="both"/>
      </w:pPr>
      <w:r>
        <w:t>nie ocenia się uczniów do 3 dni po dłuższej usprawiedliwionej nieobecności w szkole;</w:t>
      </w:r>
    </w:p>
    <w:p w:rsidR="00805580" w:rsidRDefault="00805580" w:rsidP="00805580">
      <w:pPr>
        <w:pStyle w:val="Default"/>
        <w:numPr>
          <w:ilvl w:val="0"/>
          <w:numId w:val="11"/>
        </w:numPr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>oceny są jawne zarówno dla ucznia, jak i jego rodziców;</w:t>
      </w:r>
    </w:p>
    <w:p w:rsidR="00805580" w:rsidRDefault="00805580" w:rsidP="00805580">
      <w:pPr>
        <w:pStyle w:val="Default"/>
        <w:numPr>
          <w:ilvl w:val="0"/>
          <w:numId w:val="11"/>
        </w:numPr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dokumentowanie oceniania odbywa się poprzez zapisy w dziennikach lekcyjnych . </w:t>
      </w:r>
    </w:p>
    <w:p w:rsidR="00805580" w:rsidRDefault="00805580" w:rsidP="00805580">
      <w:pPr>
        <w:pStyle w:val="Default"/>
        <w:numPr>
          <w:ilvl w:val="0"/>
          <w:numId w:val="11"/>
        </w:numPr>
        <w:spacing w:line="276" w:lineRule="auto"/>
        <w:jc w:val="both"/>
        <w:rPr>
          <w:rFonts w:eastAsia="Times New Roman"/>
        </w:rPr>
      </w:pPr>
      <w:r>
        <w:rPr>
          <w:rFonts w:eastAsia="Times New Roman"/>
        </w:rPr>
        <w:t>sprawdzone prace pisemne uczeń otrzymuje podczas zajęć, a jego rodzice – w trakcie zebrań klasowych i dni otwartych;</w:t>
      </w:r>
    </w:p>
    <w:p w:rsidR="00805580" w:rsidRDefault="00805580" w:rsidP="00805580">
      <w:pPr>
        <w:pStyle w:val="Default"/>
        <w:numPr>
          <w:ilvl w:val="0"/>
          <w:numId w:val="11"/>
        </w:numPr>
        <w:spacing w:line="276" w:lineRule="auto"/>
        <w:jc w:val="both"/>
      </w:pPr>
      <w:r>
        <w:rPr>
          <w:rFonts w:eastAsia="Times New Roman"/>
        </w:rPr>
        <w:t>nie ma możliwości poprawienia ocen tydzień przed klasyfikacją;</w:t>
      </w:r>
    </w:p>
    <w:p w:rsidR="00805580" w:rsidRDefault="00805580" w:rsidP="00805580">
      <w:pPr>
        <w:pStyle w:val="Default"/>
        <w:numPr>
          <w:ilvl w:val="0"/>
          <w:numId w:val="11"/>
        </w:numPr>
        <w:spacing w:after="240" w:line="276" w:lineRule="auto"/>
        <w:jc w:val="both"/>
      </w:pPr>
      <w:r>
        <w:rPr>
          <w:rFonts w:eastAsia="Times New Roman"/>
        </w:rPr>
        <w:t>uczeń, który opuścił więcej niż 50% lekcji może nie być klasyfikowany z przedmiotu.</w:t>
      </w:r>
    </w:p>
    <w:p w:rsidR="00805580" w:rsidRDefault="00805580" w:rsidP="00805580">
      <w:pPr>
        <w:pStyle w:val="Default"/>
        <w:spacing w:after="240"/>
        <w:jc w:val="both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4. Poprawa prac pisemnych.</w:t>
      </w:r>
    </w:p>
    <w:p w:rsidR="00805580" w:rsidRDefault="00805580" w:rsidP="00805580">
      <w:pPr>
        <w:pStyle w:val="Default"/>
        <w:numPr>
          <w:ilvl w:val="0"/>
          <w:numId w:val="12"/>
        </w:numPr>
        <w:jc w:val="both"/>
        <w:rPr>
          <w:rFonts w:eastAsia="Times New Roman"/>
        </w:rPr>
      </w:pPr>
      <w:r>
        <w:rPr>
          <w:rFonts w:eastAsia="Times New Roman"/>
        </w:rPr>
        <w:t>prace pisemne tj. prace klasowe, sprawdziany, zadania domowe są obowiązkowe;</w:t>
      </w:r>
    </w:p>
    <w:p w:rsidR="00805580" w:rsidRDefault="00805580" w:rsidP="00805580">
      <w:pPr>
        <w:pStyle w:val="Default"/>
        <w:numPr>
          <w:ilvl w:val="0"/>
          <w:numId w:val="12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 jeżeli uczeń opuścił pracę klasową/sprawdzian z przyczyn losowych, to powinien ją napisać w ciągu dwóch tygodni od dnia powrotu do szkoły;</w:t>
      </w:r>
    </w:p>
    <w:p w:rsidR="00805580" w:rsidRDefault="00805580" w:rsidP="00805580">
      <w:pPr>
        <w:pStyle w:val="Default"/>
        <w:numPr>
          <w:ilvl w:val="0"/>
          <w:numId w:val="12"/>
        </w:numPr>
        <w:jc w:val="both"/>
        <w:rPr>
          <w:rFonts w:eastAsia="Times New Roman"/>
        </w:rPr>
      </w:pPr>
      <w:r>
        <w:rPr>
          <w:rFonts w:eastAsia="Times New Roman"/>
        </w:rPr>
        <w:t>uczeń może również poprawić ocenę z pracy pisemnej w ciągu dwóch tygodni od dnia oddania sprawdzonych prac;</w:t>
      </w:r>
    </w:p>
    <w:p w:rsidR="00805580" w:rsidRDefault="00805580" w:rsidP="0080558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ucze</w:t>
      </w:r>
      <w:r>
        <w:rPr>
          <w:rFonts w:ascii="TTE1AC3AA8t00" w:hAnsi="TTE1AC3AA8t00" w:cs="TTE1AC3AA8t00"/>
          <w:sz w:val="24"/>
          <w:szCs w:val="24"/>
        </w:rPr>
        <w:t>ń</w:t>
      </w:r>
      <w:r>
        <w:rPr>
          <w:rFonts w:ascii="Times New Roman" w:hAnsi="Times New Roman" w:cs="Times New Roman"/>
          <w:sz w:val="24"/>
          <w:szCs w:val="24"/>
        </w:rPr>
        <w:t>, który w terminie nie poprawi oceny, traci prawo do poprawy pracy;</w:t>
      </w:r>
    </w:p>
    <w:p w:rsidR="00805580" w:rsidRDefault="00805580" w:rsidP="00805580">
      <w:pPr>
        <w:pStyle w:val="Default"/>
        <w:numPr>
          <w:ilvl w:val="0"/>
          <w:numId w:val="12"/>
        </w:numPr>
        <w:jc w:val="both"/>
        <w:rPr>
          <w:rFonts w:eastAsia="Times New Roman"/>
        </w:rPr>
      </w:pPr>
      <w:r>
        <w:rPr>
          <w:rFonts w:eastAsia="Times New Roman"/>
        </w:rPr>
        <w:t xml:space="preserve">poprawy dokonuje się poza lekcjami, </w:t>
      </w:r>
      <w:r>
        <w:rPr>
          <w:rFonts w:eastAsia="Times New Roman"/>
          <w:b/>
          <w:i/>
        </w:rPr>
        <w:t>tylko jeden raz</w:t>
      </w:r>
      <w:r>
        <w:rPr>
          <w:rFonts w:eastAsia="Times New Roman"/>
        </w:rPr>
        <w:t>, a pod uwagę brana jest ocena korzystniejsza dla ucznia;</w:t>
      </w:r>
    </w:p>
    <w:p w:rsidR="00805580" w:rsidRDefault="00805580" w:rsidP="00805580">
      <w:pPr>
        <w:pStyle w:val="Default"/>
        <w:numPr>
          <w:ilvl w:val="0"/>
          <w:numId w:val="12"/>
        </w:numPr>
        <w:jc w:val="both"/>
        <w:rPr>
          <w:rFonts w:eastAsia="Times New Roman"/>
        </w:rPr>
      </w:pPr>
      <w:r>
        <w:t>przy poprawianiu zadania klasowego i pisaniu w drugim terminie kryteria ocen nie zmieniają się.</w:t>
      </w:r>
    </w:p>
    <w:p w:rsidR="00805580" w:rsidRDefault="00805580" w:rsidP="00805580">
      <w:pPr>
        <w:pStyle w:val="Default"/>
        <w:jc w:val="both"/>
        <w:rPr>
          <w:b/>
          <w:i/>
        </w:rPr>
      </w:pPr>
    </w:p>
    <w:p w:rsidR="00805580" w:rsidRDefault="00805580" w:rsidP="00805580">
      <w:pPr>
        <w:pStyle w:val="Default"/>
        <w:jc w:val="both"/>
        <w:rPr>
          <w:b/>
          <w:i/>
        </w:rPr>
      </w:pPr>
    </w:p>
    <w:p w:rsidR="00805580" w:rsidRDefault="00805580" w:rsidP="00805580">
      <w:pPr>
        <w:pStyle w:val="Default"/>
        <w:jc w:val="both"/>
        <w:rPr>
          <w:b/>
          <w:i/>
        </w:rPr>
      </w:pPr>
    </w:p>
    <w:p w:rsidR="00805580" w:rsidRDefault="00805580" w:rsidP="00805580">
      <w:pPr>
        <w:pStyle w:val="Default"/>
        <w:jc w:val="both"/>
        <w:rPr>
          <w:b/>
          <w:i/>
        </w:rPr>
      </w:pPr>
    </w:p>
    <w:p w:rsidR="00805580" w:rsidRDefault="00805580" w:rsidP="00805580">
      <w:pPr>
        <w:pStyle w:val="Default"/>
        <w:jc w:val="both"/>
        <w:rPr>
          <w:b/>
          <w:i/>
        </w:rPr>
      </w:pPr>
    </w:p>
    <w:p w:rsidR="00805580" w:rsidRDefault="00805580" w:rsidP="00805580">
      <w:pPr>
        <w:pStyle w:val="Default"/>
        <w:jc w:val="both"/>
        <w:rPr>
          <w:b/>
          <w:i/>
        </w:rPr>
      </w:pPr>
      <w:r>
        <w:rPr>
          <w:b/>
          <w:i/>
        </w:rPr>
        <w:t>4.  Nieprzygotowanie do lekcji.</w:t>
      </w:r>
    </w:p>
    <w:p w:rsidR="00805580" w:rsidRDefault="00805580" w:rsidP="00805580">
      <w:pPr>
        <w:pStyle w:val="Default"/>
        <w:jc w:val="both"/>
        <w:rPr>
          <w:b/>
          <w:i/>
        </w:rPr>
      </w:pPr>
    </w:p>
    <w:p w:rsidR="00805580" w:rsidRDefault="00805580" w:rsidP="00805580">
      <w:pPr>
        <w:pStyle w:val="Default"/>
        <w:numPr>
          <w:ilvl w:val="0"/>
          <w:numId w:val="13"/>
        </w:numPr>
        <w:jc w:val="both"/>
      </w:pPr>
      <w:r>
        <w:t xml:space="preserve">uczeń ma prawo </w:t>
      </w:r>
      <w:r>
        <w:rPr>
          <w:b/>
        </w:rPr>
        <w:t>dwa razy w ciągu jednego okresu</w:t>
      </w:r>
      <w:r>
        <w:t xml:space="preserve"> zgłosić nieprzygotowanie do lekcji;</w:t>
      </w:r>
    </w:p>
    <w:p w:rsidR="00805580" w:rsidRDefault="00805580" w:rsidP="00805580">
      <w:pPr>
        <w:pStyle w:val="Default"/>
        <w:numPr>
          <w:ilvl w:val="0"/>
          <w:numId w:val="13"/>
        </w:numPr>
        <w:jc w:val="both"/>
      </w:pPr>
      <w:r>
        <w:rPr>
          <w:rFonts w:eastAsia="Times New Roman"/>
        </w:rPr>
        <w:t>nieprzygotowanie zwalnia z obowiązku odpowiedzi ustnej lub pisania niezapowiedzianej kartkówki;</w:t>
      </w:r>
    </w:p>
    <w:p w:rsidR="00805580" w:rsidRDefault="00805580" w:rsidP="00805580">
      <w:pPr>
        <w:pStyle w:val="Default"/>
        <w:numPr>
          <w:ilvl w:val="0"/>
          <w:numId w:val="13"/>
        </w:numPr>
        <w:jc w:val="both"/>
      </w:pPr>
      <w:r>
        <w:t>nieprzygotowanie zostanie odnotowane w dzienniku;</w:t>
      </w:r>
    </w:p>
    <w:p w:rsidR="00805580" w:rsidRDefault="00805580" w:rsidP="00805580">
      <w:pPr>
        <w:pStyle w:val="Default"/>
        <w:numPr>
          <w:ilvl w:val="0"/>
          <w:numId w:val="13"/>
        </w:numPr>
        <w:jc w:val="both"/>
      </w:pPr>
      <w:r>
        <w:lastRenderedPageBreak/>
        <w:t>zaległości związane z nieprzygotowaniem uczeń ma obowiązek uzupełnić na kolejną lekcję i przedstawić nauczycielowi;</w:t>
      </w:r>
    </w:p>
    <w:p w:rsidR="00805580" w:rsidRDefault="00805580" w:rsidP="00805580">
      <w:pPr>
        <w:pStyle w:val="Default"/>
        <w:numPr>
          <w:ilvl w:val="0"/>
          <w:numId w:val="13"/>
        </w:numPr>
        <w:jc w:val="both"/>
      </w:pPr>
      <w:r>
        <w:t xml:space="preserve">uczeń zgłasza nieprzygotowanie na początku lekcji; </w:t>
      </w:r>
    </w:p>
    <w:p w:rsidR="00805580" w:rsidRDefault="00805580" w:rsidP="00805580">
      <w:pPr>
        <w:numPr>
          <w:ilvl w:val="0"/>
          <w:numId w:val="13"/>
        </w:numPr>
        <w:spacing w:before="100" w:beforeAutospacing="1" w:after="100" w:afterAutospacing="1" w:line="240" w:lineRule="auto"/>
        <w:ind w:right="30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nieprzygotowanie niewykorzystane w danym semestrze nie przechodzi na kolejny semestr;</w:t>
      </w:r>
    </w:p>
    <w:p w:rsidR="00805580" w:rsidRDefault="00805580" w:rsidP="00805580">
      <w:pPr>
        <w:pStyle w:val="Default"/>
        <w:numPr>
          <w:ilvl w:val="0"/>
          <w:numId w:val="13"/>
        </w:numPr>
        <w:jc w:val="both"/>
      </w:pPr>
      <w:r>
        <w:t xml:space="preserve">nieprzygotowanie nie dotyczy prac klasowych, sprawdzianów i zapowiedzianych kartkówek. </w:t>
      </w:r>
    </w:p>
    <w:p w:rsidR="00805580" w:rsidRDefault="00805580" w:rsidP="00805580">
      <w:pPr>
        <w:pStyle w:val="Default"/>
        <w:jc w:val="both"/>
      </w:pPr>
    </w:p>
    <w:p w:rsidR="00805580" w:rsidRDefault="00805580" w:rsidP="00805580">
      <w:pPr>
        <w:pStyle w:val="Default"/>
        <w:jc w:val="both"/>
        <w:rPr>
          <w:b/>
          <w:i/>
        </w:rPr>
      </w:pPr>
      <w:r>
        <w:rPr>
          <w:b/>
          <w:i/>
        </w:rPr>
        <w:t>5. Sposób ustalania okresowej i rocznej oceny klasyfikacyjnej.</w:t>
      </w:r>
    </w:p>
    <w:p w:rsidR="00805580" w:rsidRDefault="00805580" w:rsidP="00805580">
      <w:pPr>
        <w:pStyle w:val="Default"/>
        <w:jc w:val="both"/>
        <w:rPr>
          <w:b/>
          <w:i/>
        </w:rPr>
      </w:pPr>
    </w:p>
    <w:p w:rsidR="00805580" w:rsidRDefault="00805580" w:rsidP="00805580">
      <w:pPr>
        <w:pStyle w:val="Default"/>
        <w:numPr>
          <w:ilvl w:val="0"/>
          <w:numId w:val="14"/>
        </w:numPr>
        <w:jc w:val="both"/>
      </w:pPr>
      <w:r>
        <w:t xml:space="preserve">ocena roczna/okresowa </w:t>
      </w:r>
      <w:r>
        <w:rPr>
          <w:b/>
        </w:rPr>
        <w:t>nie jest średnią uzyskanych ocen cząstkowych</w:t>
      </w:r>
      <w:r>
        <w:t>;</w:t>
      </w:r>
    </w:p>
    <w:p w:rsidR="00805580" w:rsidRDefault="00805580" w:rsidP="00805580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ocena </w:t>
      </w:r>
      <w:r>
        <w:rPr>
          <w:rFonts w:ascii="Times New Roman" w:hAnsi="Times New Roman" w:cs="Times New Roman"/>
          <w:sz w:val="24"/>
          <w:szCs w:val="24"/>
        </w:rPr>
        <w:t>okresowa</w:t>
      </w:r>
      <w:r>
        <w:rPr>
          <w:rFonts w:ascii="Times New Roman" w:eastAsia="Calibri" w:hAnsi="Times New Roman" w:cs="Times New Roman"/>
          <w:sz w:val="24"/>
          <w:szCs w:val="24"/>
        </w:rPr>
        <w:t>/roczna jest ustalona ze wszystkich ocen cząstkowych z</w:t>
      </w:r>
      <w:r>
        <w:rPr>
          <w:rFonts w:ascii="Times New Roman" w:hAnsi="Times New Roman" w:cs="Times New Roman"/>
          <w:sz w:val="24"/>
          <w:szCs w:val="24"/>
        </w:rPr>
        <w:t>e szczególny</w:t>
      </w:r>
      <w:r>
        <w:rPr>
          <w:rFonts w:ascii="Times New Roman" w:eastAsia="Calibri" w:hAnsi="Times New Roman" w:cs="Times New Roman"/>
          <w:sz w:val="24"/>
          <w:szCs w:val="24"/>
        </w:rPr>
        <w:t xml:space="preserve">m uwzględnieniem </w:t>
      </w:r>
      <w:r>
        <w:rPr>
          <w:rFonts w:ascii="Times New Roman" w:hAnsi="Times New Roman" w:cs="Times New Roman"/>
          <w:sz w:val="24"/>
          <w:szCs w:val="24"/>
        </w:rPr>
        <w:t>ocen z prac klasowych i</w:t>
      </w:r>
      <w:r>
        <w:rPr>
          <w:rFonts w:ascii="Times New Roman" w:eastAsia="Calibri" w:hAnsi="Times New Roman" w:cs="Times New Roman"/>
          <w:sz w:val="24"/>
          <w:szCs w:val="24"/>
        </w:rPr>
        <w:t xml:space="preserve"> sprawdzianów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05580" w:rsidRDefault="00805580" w:rsidP="00805580">
      <w:pPr>
        <w:pStyle w:val="Akapitzlist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oceny okresowe/</w:t>
      </w:r>
      <w:r>
        <w:rPr>
          <w:rFonts w:ascii="Times New Roman" w:eastAsia="Calibri" w:hAnsi="Times New Roman" w:cs="Times New Roman"/>
          <w:sz w:val="24"/>
          <w:szCs w:val="24"/>
        </w:rPr>
        <w:t>roczne z matematyki nie mają wpływu na ocenę klasyfikacyjną z</w:t>
      </w:r>
      <w:r>
        <w:rPr>
          <w:rFonts w:ascii="Times New Roman" w:hAnsi="Times New Roman" w:cs="Times New Roman"/>
          <w:sz w:val="24"/>
          <w:szCs w:val="24"/>
        </w:rPr>
        <w:t> zachowania i odwrotnie;</w:t>
      </w:r>
    </w:p>
    <w:p w:rsidR="00805580" w:rsidRDefault="00805580" w:rsidP="00805580">
      <w:pPr>
        <w:spacing w:before="240" w:line="218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</w:rPr>
        <w:t xml:space="preserve">6. </w:t>
      </w:r>
      <w:r>
        <w:rPr>
          <w:rFonts w:ascii="Times New Roman" w:hAnsi="Times New Roman" w:cs="Times New Roman"/>
          <w:b/>
          <w:i/>
          <w:sz w:val="24"/>
          <w:szCs w:val="24"/>
        </w:rPr>
        <w:t>Warunki i tryb uzyskania wyższej niż przewidywana rocznej oceny klasyfikacyjnej z matematyki.</w:t>
      </w:r>
    </w:p>
    <w:p w:rsidR="00805580" w:rsidRDefault="00805580" w:rsidP="008055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przypadku kiedy uczeń lub rodzic nie zgadza się z propozycją oceny, może prosić nauczyciela o dodatkowe sprawdzenie wiedzy i umiejętności przewidzianych programem (jednak nie później niż </w:t>
      </w:r>
      <w:r>
        <w:rPr>
          <w:rFonts w:ascii="Times New Roman" w:hAnsi="Times New Roman" w:cs="Times New Roman"/>
          <w:b/>
          <w:sz w:val="24"/>
          <w:szCs w:val="24"/>
        </w:rPr>
        <w:t>w ciągu dwóch dni</w:t>
      </w:r>
      <w:r>
        <w:rPr>
          <w:rFonts w:ascii="Times New Roman" w:hAnsi="Times New Roman" w:cs="Times New Roman"/>
          <w:sz w:val="24"/>
          <w:szCs w:val="24"/>
        </w:rPr>
        <w:t xml:space="preserve"> po otrzymaniu informacji o proponowanej rocznej ocenie klasyfikacyjnej). Uczeń może uzyskać o jedną, ocenę wyższą niż przewidywana roczna ocena klasyfikacyjna, jeżeli przystąpi do:</w:t>
      </w:r>
    </w:p>
    <w:p w:rsidR="00805580" w:rsidRDefault="00805580" w:rsidP="00805580">
      <w:pPr>
        <w:pStyle w:val="Akapitzlist"/>
        <w:numPr>
          <w:ilvl w:val="0"/>
          <w:numId w:val="10"/>
        </w:numPr>
        <w:spacing w:line="218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odpowiedzi ustnej obejmującej treści z całego roku szkolnego na daną ocenę oraz udzieli poprawnej odpowiedzi w co najmniej 90%, lub:</w:t>
      </w:r>
    </w:p>
    <w:p w:rsidR="00805580" w:rsidRDefault="00805580" w:rsidP="00805580">
      <w:pPr>
        <w:pStyle w:val="Akapitzlist"/>
        <w:numPr>
          <w:ilvl w:val="0"/>
          <w:numId w:val="10"/>
        </w:numPr>
        <w:spacing w:line="218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sprawdzianu pisemnego obejmującego treści z całego roku szkolnego na daną ocenę oraz poprawnie rozwiąże ten test w co najmniej 90%.</w:t>
      </w:r>
    </w:p>
    <w:p w:rsidR="00805580" w:rsidRDefault="00805580" w:rsidP="00805580">
      <w:pPr>
        <w:spacing w:after="0" w:line="21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5580" w:rsidRDefault="00805580" w:rsidP="00805580">
      <w:pPr>
        <w:pStyle w:val="Default"/>
        <w:jc w:val="both"/>
        <w:rPr>
          <w:color w:val="auto"/>
        </w:rPr>
      </w:pPr>
    </w:p>
    <w:p w:rsidR="00805580" w:rsidRDefault="00805580" w:rsidP="00805580">
      <w:pPr>
        <w:pStyle w:val="Default"/>
        <w:jc w:val="both"/>
        <w:rPr>
          <w:color w:val="auto"/>
        </w:rPr>
      </w:pPr>
    </w:p>
    <w:p w:rsidR="00805580" w:rsidRDefault="00805580" w:rsidP="0080558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05580" w:rsidRDefault="00805580" w:rsidP="00805580">
      <w:pPr>
        <w:jc w:val="both"/>
        <w:rPr>
          <w:sz w:val="24"/>
          <w:szCs w:val="24"/>
        </w:rPr>
      </w:pPr>
    </w:p>
    <w:p w:rsidR="007C73BF" w:rsidRDefault="007C73BF"/>
    <w:sectPr w:rsidR="007C73BF" w:rsidSect="007C7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D39" w:rsidRDefault="00490D39" w:rsidP="00805580">
      <w:pPr>
        <w:spacing w:after="0" w:line="240" w:lineRule="auto"/>
      </w:pPr>
      <w:r>
        <w:separator/>
      </w:r>
    </w:p>
  </w:endnote>
  <w:endnote w:type="continuationSeparator" w:id="0">
    <w:p w:rsidR="00490D39" w:rsidRDefault="00490D39" w:rsidP="00805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lbertus">
    <w:altName w:val="Candara"/>
    <w:charset w:val="EE"/>
    <w:family w:val="swiss"/>
    <w:pitch w:val="variable"/>
    <w:sig w:usb0="00000001" w:usb1="00000000" w:usb2="00000000" w:usb3="00000000" w:csb0="00000093" w:csb1="00000000"/>
  </w:font>
  <w:font w:name="TTE1AC3AA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D39" w:rsidRDefault="00490D39" w:rsidP="00805580">
      <w:pPr>
        <w:spacing w:after="0" w:line="240" w:lineRule="auto"/>
      </w:pPr>
      <w:r>
        <w:separator/>
      </w:r>
    </w:p>
  </w:footnote>
  <w:footnote w:type="continuationSeparator" w:id="0">
    <w:p w:rsidR="00490D39" w:rsidRDefault="00490D39" w:rsidP="00805580">
      <w:pPr>
        <w:spacing w:after="0" w:line="240" w:lineRule="auto"/>
      </w:pPr>
      <w:r>
        <w:continuationSeparator/>
      </w:r>
    </w:p>
  </w:footnote>
  <w:footnote w:id="1">
    <w:p w:rsidR="00805580" w:rsidRDefault="00805580" w:rsidP="0080558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U</w:t>
      </w:r>
      <w:r>
        <w:rPr>
          <w:rFonts w:ascii="Times New Roman" w:eastAsia="Calibri" w:hAnsi="Times New Roman" w:cs="Times New Roman"/>
          <w:sz w:val="16"/>
          <w:szCs w:val="16"/>
        </w:rPr>
        <w:t>czeń, który poprawnie rozwiąże ws</w:t>
      </w:r>
      <w:r>
        <w:rPr>
          <w:rFonts w:ascii="Times New Roman" w:hAnsi="Times New Roman" w:cs="Times New Roman"/>
          <w:sz w:val="16"/>
          <w:szCs w:val="16"/>
        </w:rPr>
        <w:t xml:space="preserve">zystkie zadania z pracy pisemnej (sprawdzian, praca klasowa) </w:t>
      </w:r>
      <w:r>
        <w:rPr>
          <w:rFonts w:ascii="Times New Roman" w:eastAsia="Calibri" w:hAnsi="Times New Roman" w:cs="Times New Roman"/>
          <w:sz w:val="16"/>
          <w:szCs w:val="16"/>
        </w:rPr>
        <w:t xml:space="preserve"> i bezbłędnie rozwiąże dodatkowe zadanie może otrzymać ocenę celującą, pod warunkiem, że rozwiązania zadań obowiązkowych zostały ocenione na bdb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805580" w:rsidRDefault="00805580" w:rsidP="00805580">
      <w:pPr>
        <w:pStyle w:val="Tekstprzypisudolnego"/>
        <w:rPr>
          <w:rFonts w:ascii="Times New Roman" w:hAnsi="Times New Roman" w:cs="Times New Roman"/>
        </w:rPr>
      </w:pPr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82A3F"/>
    <w:multiLevelType w:val="hybridMultilevel"/>
    <w:tmpl w:val="F5AED120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A1F4F"/>
    <w:multiLevelType w:val="hybridMultilevel"/>
    <w:tmpl w:val="BD5E710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C2358A"/>
    <w:multiLevelType w:val="hybridMultilevel"/>
    <w:tmpl w:val="4C7CBEF4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0641F3"/>
    <w:multiLevelType w:val="hybridMultilevel"/>
    <w:tmpl w:val="839A1FC4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B40D10"/>
    <w:multiLevelType w:val="hybridMultilevel"/>
    <w:tmpl w:val="ABFC53F6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C1785F"/>
    <w:multiLevelType w:val="hybridMultilevel"/>
    <w:tmpl w:val="5C300C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F06F8E"/>
    <w:multiLevelType w:val="hybridMultilevel"/>
    <w:tmpl w:val="CEEE23FC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CB6E3E"/>
    <w:multiLevelType w:val="hybridMultilevel"/>
    <w:tmpl w:val="53A2C87C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5F50A3"/>
    <w:multiLevelType w:val="hybridMultilevel"/>
    <w:tmpl w:val="675A704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6F6A59"/>
    <w:multiLevelType w:val="hybridMultilevel"/>
    <w:tmpl w:val="73307F7C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14187F"/>
    <w:multiLevelType w:val="hybridMultilevel"/>
    <w:tmpl w:val="F70050F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5D5E07"/>
    <w:multiLevelType w:val="hybridMultilevel"/>
    <w:tmpl w:val="0B1C6E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61E3BE3"/>
    <w:multiLevelType w:val="hybridMultilevel"/>
    <w:tmpl w:val="388EFDFC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874494F"/>
    <w:multiLevelType w:val="hybridMultilevel"/>
    <w:tmpl w:val="3C9C7DEE"/>
    <w:lvl w:ilvl="0" w:tplc="04150013">
      <w:start w:val="1"/>
      <w:numFmt w:val="upperRoman"/>
      <w:lvlText w:val="%1."/>
      <w:lvlJc w:val="right"/>
      <w:pPr>
        <w:ind w:left="142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580"/>
    <w:rsid w:val="00490D39"/>
    <w:rsid w:val="007C73BF"/>
    <w:rsid w:val="00805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5580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55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5580"/>
    <w:rPr>
      <w:rFonts w:eastAsiaTheme="minorEastAsia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05580"/>
    <w:pPr>
      <w:ind w:left="720"/>
      <w:contextualSpacing/>
    </w:pPr>
  </w:style>
  <w:style w:type="paragraph" w:customStyle="1" w:styleId="Default">
    <w:name w:val="Default"/>
    <w:rsid w:val="0080558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5580"/>
    <w:rPr>
      <w:vertAlign w:val="superscript"/>
    </w:rPr>
  </w:style>
  <w:style w:type="table" w:styleId="Tabela-Siatka">
    <w:name w:val="Table Grid"/>
    <w:basedOn w:val="Standardowy"/>
    <w:uiPriority w:val="59"/>
    <w:rsid w:val="008055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5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1023</Words>
  <Characters>6138</Characters>
  <Application>Microsoft Office Word</Application>
  <DocSecurity>0</DocSecurity>
  <Lines>51</Lines>
  <Paragraphs>14</Paragraphs>
  <ScaleCrop>false</ScaleCrop>
  <Company/>
  <LinksUpToDate>false</LinksUpToDate>
  <CharactersWithSpaces>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3</cp:revision>
  <dcterms:created xsi:type="dcterms:W3CDTF">2019-02-17T20:08:00Z</dcterms:created>
  <dcterms:modified xsi:type="dcterms:W3CDTF">2019-02-17T20:09:00Z</dcterms:modified>
</cp:coreProperties>
</file>